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4-3080 Haus IV: Holz-Alu-Fenst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 der Errichtung des Neubaus für den Fachbereich Sozialwesen auf dem Berufsschulcampus Stralsund sind Arbeiten für Holz-/Alu-Fenster auszuführ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